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6F" w:rsidRPr="00F2546F" w:rsidRDefault="00F2546F" w:rsidP="00F2546F">
      <w:pPr>
        <w:jc w:val="center"/>
        <w:rPr>
          <w:rFonts w:ascii="Century Gothic" w:hAnsi="Century Gothic"/>
          <w:b/>
          <w:sz w:val="40"/>
          <w:szCs w:val="40"/>
        </w:rPr>
      </w:pPr>
      <w:r w:rsidRPr="00F2546F">
        <w:rPr>
          <w:rFonts w:ascii="Century Gothic" w:hAnsi="Century Gothic"/>
          <w:b/>
          <w:sz w:val="40"/>
          <w:szCs w:val="40"/>
        </w:rPr>
        <w:t>Login Instructions</w:t>
      </w:r>
    </w:p>
    <w:p w:rsidR="00833481" w:rsidRPr="00F2546F" w:rsidRDefault="00682638">
      <w:pPr>
        <w:rPr>
          <w:i/>
        </w:rPr>
      </w:pPr>
      <w:r w:rsidRPr="00F2546F">
        <w:rPr>
          <w:i/>
        </w:rPr>
        <w:t xml:space="preserve">Access to the </w:t>
      </w:r>
      <w:r w:rsidRPr="004F494F">
        <w:rPr>
          <w:i/>
        </w:rPr>
        <w:t>database is for active, non-student members of CSMLS</w:t>
      </w:r>
      <w:r>
        <w:rPr>
          <w:i/>
        </w:rPr>
        <w:t>.</w:t>
      </w:r>
    </w:p>
    <w:p w:rsidR="00F2546F" w:rsidRPr="00F2546F" w:rsidRDefault="00F2546F">
      <w:r w:rsidRPr="00F2546F">
        <w:t>On the click of Login, you will see a screen similar to shown below</w:t>
      </w:r>
    </w:p>
    <w:p w:rsidR="00F2546F" w:rsidRDefault="00F2546F" w:rsidP="00F2546F">
      <w:pPr>
        <w:jc w:val="center"/>
      </w:pPr>
      <w:r>
        <w:rPr>
          <w:noProof/>
        </w:rPr>
        <w:drawing>
          <wp:inline distT="0" distB="0" distL="0" distR="0" wp14:anchorId="1EFB0B17" wp14:editId="36218146">
            <wp:extent cx="3057525" cy="361195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61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546F" w:rsidRDefault="00F2546F" w:rsidP="00F2546F">
      <w:r>
        <w:t>Active members can access the database using their CSMLS id.</w:t>
      </w:r>
      <w:r w:rsidRPr="00F2546F">
        <w:t xml:space="preserve"> </w:t>
      </w:r>
      <w:r>
        <w:t>On successful login, you will be ta</w:t>
      </w:r>
      <w:r w:rsidR="00682638">
        <w:t>ken to the Curriculum database where you will be able to search Simulations based on your selection</w:t>
      </w:r>
    </w:p>
    <w:p w:rsidR="00F2546F" w:rsidRDefault="00F2546F" w:rsidP="00F2546F"/>
    <w:p w:rsidR="00F2546F" w:rsidRDefault="00F2546F" w:rsidP="00F2546F">
      <w:r>
        <w:t xml:space="preserve">You will receive an error message on login if you are not an active member. If you get an error message for an active type membership, please contact administrator at </w:t>
      </w:r>
      <w:hyperlink r:id="rId6" w:history="1">
        <w:r w:rsidRPr="008C706D">
          <w:rPr>
            <w:rStyle w:val="Hyperlink"/>
          </w:rPr>
          <w:t>info@csmls.org</w:t>
        </w:r>
      </w:hyperlink>
      <w:r>
        <w:t xml:space="preserve"> or Membership and Finance 1-800-263-8277</w:t>
      </w:r>
    </w:p>
    <w:p w:rsidR="00F2546F" w:rsidRDefault="00F2546F" w:rsidP="00F2546F"/>
    <w:sectPr w:rsidR="00F2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6F"/>
    <w:rsid w:val="004B0A93"/>
    <w:rsid w:val="00682638"/>
    <w:rsid w:val="00833481"/>
    <w:rsid w:val="00E64616"/>
    <w:rsid w:val="00F2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5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5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sml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Kartik Desai</dc:creator>
  <cp:lastModifiedBy>Kartik Desai</cp:lastModifiedBy>
  <cp:revision>2</cp:revision>
  <dcterms:created xsi:type="dcterms:W3CDTF">2018-12-17T13:50:00Z</dcterms:created>
  <dcterms:modified xsi:type="dcterms:W3CDTF">2018-12-17T16:32:00Z</dcterms:modified>
</cp:coreProperties>
</file>